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C4" w:rsidRPr="00D14046" w:rsidRDefault="007746C4" w:rsidP="00D140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4046">
        <w:rPr>
          <w:rFonts w:ascii="Times New Roman" w:hAnsi="Times New Roman" w:cs="Times New Roman"/>
          <w:sz w:val="24"/>
          <w:szCs w:val="24"/>
        </w:rPr>
        <w:t>Name:</w:t>
      </w:r>
    </w:p>
    <w:p w:rsidR="007746C4" w:rsidRPr="00D14046" w:rsidRDefault="007746C4" w:rsidP="00D140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4046">
        <w:rPr>
          <w:rFonts w:ascii="Times New Roman" w:hAnsi="Times New Roman" w:cs="Times New Roman"/>
          <w:sz w:val="24"/>
          <w:szCs w:val="24"/>
        </w:rPr>
        <w:t>Instructor:</w:t>
      </w:r>
      <w:bookmarkStart w:id="0" w:name="_GoBack"/>
      <w:bookmarkEnd w:id="0"/>
    </w:p>
    <w:p w:rsidR="007746C4" w:rsidRPr="00D14046" w:rsidRDefault="007746C4" w:rsidP="00D140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4046">
        <w:rPr>
          <w:rFonts w:ascii="Times New Roman" w:hAnsi="Times New Roman" w:cs="Times New Roman"/>
          <w:sz w:val="24"/>
          <w:szCs w:val="24"/>
        </w:rPr>
        <w:t>Course:</w:t>
      </w:r>
    </w:p>
    <w:p w:rsidR="007746C4" w:rsidRPr="00D14046" w:rsidRDefault="007746C4" w:rsidP="00D140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4046">
        <w:rPr>
          <w:rFonts w:ascii="Times New Roman" w:hAnsi="Times New Roman" w:cs="Times New Roman"/>
          <w:sz w:val="24"/>
          <w:szCs w:val="24"/>
        </w:rPr>
        <w:t>Date:</w:t>
      </w:r>
    </w:p>
    <w:p w:rsidR="007746C4" w:rsidRPr="00D14046" w:rsidRDefault="007746C4" w:rsidP="00D140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046">
        <w:rPr>
          <w:rFonts w:ascii="Times New Roman" w:hAnsi="Times New Roman" w:cs="Times New Roman"/>
          <w:sz w:val="24"/>
          <w:szCs w:val="24"/>
        </w:rPr>
        <w:t>Tiffany and Swatch Strategic Alliance</w:t>
      </w:r>
    </w:p>
    <w:p w:rsidR="007746C4" w:rsidRPr="00D14046" w:rsidRDefault="007746C4" w:rsidP="00D1404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14046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19084F" w:rsidRPr="00D14046" w:rsidRDefault="00E54CAD" w:rsidP="00D1404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4046">
        <w:rPr>
          <w:rFonts w:ascii="Times New Roman" w:hAnsi="Times New Roman" w:cs="Times New Roman"/>
          <w:sz w:val="24"/>
          <w:szCs w:val="24"/>
        </w:rPr>
        <w:t>Collaboration in the pursuit of a shared purpose is the essence of strategic alliances.</w:t>
      </w:r>
      <w:r w:rsidR="00C66CC2" w:rsidRPr="00D14046">
        <w:rPr>
          <w:rFonts w:ascii="Times New Roman" w:hAnsi="Times New Roman" w:cs="Times New Roman"/>
          <w:sz w:val="24"/>
          <w:szCs w:val="24"/>
        </w:rPr>
        <w:t xml:space="preserve"> </w:t>
      </w:r>
      <w:r w:rsidRPr="00D14046">
        <w:rPr>
          <w:rFonts w:ascii="Times New Roman" w:hAnsi="Times New Roman" w:cs="Times New Roman"/>
          <w:sz w:val="24"/>
          <w:szCs w:val="24"/>
        </w:rPr>
        <w:t>In large companies, these activities are becoming more common.</w:t>
      </w:r>
      <w:r w:rsidR="00C66CC2" w:rsidRPr="00D14046">
        <w:rPr>
          <w:rFonts w:ascii="Times New Roman" w:hAnsi="Times New Roman" w:cs="Times New Roman"/>
          <w:sz w:val="24"/>
          <w:szCs w:val="24"/>
        </w:rPr>
        <w:t xml:space="preserve"> </w:t>
      </w:r>
      <w:r w:rsidRPr="00D14046">
        <w:rPr>
          <w:rFonts w:ascii="Times New Roman" w:hAnsi="Times New Roman" w:cs="Times New Roman"/>
          <w:sz w:val="24"/>
          <w:szCs w:val="24"/>
        </w:rPr>
        <w:t>They can vary from a simple supply chain collaboration to a fully-fledged</w:t>
      </w:r>
      <w:r w:rsidRPr="00D14046">
        <w:rPr>
          <w:rFonts w:ascii="Times New Roman" w:hAnsi="Times New Roman" w:cs="Times New Roman"/>
          <w:sz w:val="24"/>
          <w:szCs w:val="24"/>
        </w:rPr>
        <w:t xml:space="preserve"> strategic partnership, depending on the degree of financial commitment and integration required. </w:t>
      </w:r>
      <w:r w:rsidR="00C66CC2" w:rsidRPr="00D14046">
        <w:rPr>
          <w:rFonts w:ascii="Times New Roman" w:hAnsi="Times New Roman" w:cs="Times New Roman"/>
          <w:sz w:val="24"/>
          <w:szCs w:val="24"/>
        </w:rPr>
        <w:t>In an economy whereby capital is limited, creativity is in high demand, expertise is in short supply, and competitiveness lines are overlapping, i</w:t>
      </w:r>
      <w:r w:rsidRPr="00D14046">
        <w:rPr>
          <w:rFonts w:ascii="Times New Roman" w:hAnsi="Times New Roman" w:cs="Times New Roman"/>
          <w:sz w:val="24"/>
          <w:szCs w:val="24"/>
        </w:rPr>
        <w:t xml:space="preserve">t is </w:t>
      </w:r>
      <w:r w:rsidR="00C66CC2" w:rsidRPr="00D14046">
        <w:rPr>
          <w:rFonts w:ascii="Times New Roman" w:hAnsi="Times New Roman" w:cs="Times New Roman"/>
          <w:sz w:val="24"/>
          <w:szCs w:val="24"/>
        </w:rPr>
        <w:t xml:space="preserve">crucial to be innovative. All of this helps to understand why strategic alliances are becoming more common. In a constantly uncertain and complex climate, a growing number of big companies are investing in partnerships to better secure development. </w:t>
      </w:r>
      <w:r w:rsidR="00C66CC2" w:rsidRPr="00D14046">
        <w:rPr>
          <w:rFonts w:ascii="Times New Roman" w:eastAsia="Times New Roman" w:hAnsi="Times New Roman" w:cs="Times New Roman"/>
          <w:sz w:val="24"/>
          <w:szCs w:val="24"/>
        </w:rPr>
        <w:t xml:space="preserve">The potential advantages of alliances, such as sales growth, customer retention, and loyalty, are appealing. </w:t>
      </w:r>
      <w:r w:rsidR="00C300CE" w:rsidRPr="00D14046">
        <w:rPr>
          <w:rFonts w:ascii="Times New Roman" w:eastAsia="Times New Roman" w:hAnsi="Times New Roman" w:cs="Times New Roman"/>
          <w:sz w:val="24"/>
          <w:szCs w:val="24"/>
        </w:rPr>
        <w:t xml:space="preserve">However, most </w:t>
      </w:r>
      <w:r w:rsidR="00C66CC2" w:rsidRPr="00D14046">
        <w:rPr>
          <w:rFonts w:ascii="Times New Roman" w:eastAsia="Times New Roman" w:hAnsi="Times New Roman" w:cs="Times New Roman"/>
          <w:sz w:val="24"/>
          <w:szCs w:val="24"/>
        </w:rPr>
        <w:t xml:space="preserve">companies are overlooking something crucial. </w:t>
      </w:r>
      <w:r w:rsidR="0093470D" w:rsidRPr="00D14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CC2" w:rsidRPr="00D14046">
        <w:rPr>
          <w:rFonts w:ascii="Times New Roman" w:eastAsia="Times New Roman" w:hAnsi="Times New Roman" w:cs="Times New Roman"/>
          <w:sz w:val="24"/>
          <w:szCs w:val="24"/>
        </w:rPr>
        <w:t xml:space="preserve">The majority of agreements and alliances fail to meet their targets, resulting in a high dissolution rate for partnerships. The case of Tiffany and Swatch is examined in this paper to see what lessons to learn from an international strategic alliance. </w:t>
      </w:r>
    </w:p>
    <w:p w:rsidR="0093470D" w:rsidRPr="00D14046" w:rsidRDefault="00E54CAD" w:rsidP="00D14046">
      <w:pPr>
        <w:pStyle w:val="NormalWeb"/>
        <w:spacing w:line="480" w:lineRule="auto"/>
        <w:rPr>
          <w:rFonts w:eastAsia="Times New Roman"/>
          <w:b/>
        </w:rPr>
      </w:pPr>
      <w:r w:rsidRPr="00D14046">
        <w:rPr>
          <w:rFonts w:eastAsia="Times New Roman"/>
          <w:b/>
        </w:rPr>
        <w:t>Question</w:t>
      </w:r>
      <w:r w:rsidR="00153FE7" w:rsidRPr="00D14046">
        <w:rPr>
          <w:rFonts w:eastAsia="Times New Roman"/>
          <w:b/>
        </w:rPr>
        <w:t xml:space="preserve"> one</w:t>
      </w:r>
    </w:p>
    <w:p w:rsidR="0059569F" w:rsidRPr="00D14046" w:rsidRDefault="00E54CAD" w:rsidP="00D14046">
      <w:pPr>
        <w:pStyle w:val="NormalWeb"/>
        <w:spacing w:line="480" w:lineRule="auto"/>
        <w:ind w:firstLine="720"/>
      </w:pPr>
      <w:r w:rsidRPr="00D14046">
        <w:lastRenderedPageBreak/>
        <w:t>Tiffany &amp; Co. most likely decided to outsource the manufacturing and distribution of all its</w:t>
      </w:r>
      <w:r w:rsidRPr="00D14046">
        <w:t xml:space="preserve"> name-brand watches. The reason to outsource was most likely due to a variety of very rational reasons. First and foremost, creating luxury brands was</w:t>
      </w:r>
      <w:r w:rsidR="00C300CE" w:rsidRPr="00D14046">
        <w:t xml:space="preserve"> a complicated task and providing</w:t>
      </w:r>
      <w:r w:rsidRPr="00D14046">
        <w:t xml:space="preserve"> after-sales services such as repair and other similar services.</w:t>
      </w:r>
      <w:r w:rsidRPr="00D14046">
        <w:t xml:space="preserve"> </w:t>
      </w:r>
      <w:r w:rsidRPr="00D14046">
        <w:t xml:space="preserve">Although </w:t>
      </w:r>
      <w:r w:rsidRPr="00D14046">
        <w:t>Tiffany &amp; Co had an excellent reputation, it still wanted a strong partner who knew watches to g</w:t>
      </w:r>
      <w:r w:rsidR="008B3E89" w:rsidRPr="00D14046">
        <w:t xml:space="preserve">row its watch business. Luckily, </w:t>
      </w:r>
      <w:r w:rsidRPr="00D14046">
        <w:t xml:space="preserve">Swatch had all under its control, from manufacturing to distribution. Tiffany &amp; Co, on the other hand, had experience in selling precious stones, which was something the Swatch Group desperately needed. The Swatch Group lacked a successful jewelry watch </w:t>
      </w:r>
      <w:r w:rsidRPr="00D14046">
        <w:t xml:space="preserve">brand, and Tiffany &amp; Co. was most likely seen as a way to break into that market. It was all logical. </w:t>
      </w:r>
      <w:r w:rsidRPr="00D14046">
        <w:t>The strategic p</w:t>
      </w:r>
      <w:r w:rsidR="008B3E89" w:rsidRPr="00D14046">
        <w:t>artnership between Tiffany &amp; Co</w:t>
      </w:r>
      <w:r w:rsidRPr="00D14046">
        <w:t xml:space="preserve"> and Swatch was a good match since both businesses had complementary capabilities. </w:t>
      </w:r>
    </w:p>
    <w:p w:rsidR="00153FE7" w:rsidRPr="00D14046" w:rsidRDefault="00E54CAD" w:rsidP="00D14046">
      <w:pPr>
        <w:pStyle w:val="NormalWeb"/>
        <w:spacing w:line="480" w:lineRule="auto"/>
        <w:rPr>
          <w:b/>
        </w:rPr>
      </w:pPr>
      <w:r w:rsidRPr="00D14046">
        <w:rPr>
          <w:b/>
        </w:rPr>
        <w:t>Question 2</w:t>
      </w:r>
    </w:p>
    <w:p w:rsidR="00D15462" w:rsidRPr="00D14046" w:rsidRDefault="00E54CAD" w:rsidP="00D14046">
      <w:pPr>
        <w:pStyle w:val="NormalWeb"/>
        <w:spacing w:line="480" w:lineRule="auto"/>
        <w:ind w:firstLine="720"/>
        <w:jc w:val="both"/>
      </w:pPr>
      <w:r w:rsidRPr="00D14046">
        <w:rPr>
          <w:color w:val="111111"/>
        </w:rPr>
        <w:t>Both partner</w:t>
      </w:r>
      <w:r w:rsidRPr="00D14046">
        <w:rPr>
          <w:color w:val="111111"/>
        </w:rPr>
        <w:t>s should coordinate the relevant activities for operational practices, and alliance par</w:t>
      </w:r>
      <w:r w:rsidRPr="00D14046">
        <w:rPr>
          <w:color w:val="111111"/>
        </w:rPr>
        <w:t xml:space="preserve">ties should have equal control. </w:t>
      </w:r>
      <w:r w:rsidRPr="00D14046">
        <w:rPr>
          <w:color w:val="111111"/>
        </w:rPr>
        <w:t>Leaders from both organizations need to start the partnership at the administrative level to ensure that eve</w:t>
      </w:r>
      <w:r w:rsidRPr="00D14046">
        <w:rPr>
          <w:color w:val="111111"/>
        </w:rPr>
        <w:t>rybody is on the same page co</w:t>
      </w:r>
      <w:r w:rsidRPr="00D14046">
        <w:rPr>
          <w:color w:val="111111"/>
        </w:rPr>
        <w:t>ncerning the alliance's ambitious goals and governance.</w:t>
      </w:r>
      <w:r w:rsidRPr="00D14046">
        <w:t xml:space="preserve"> Tiffany and the swatch case were different, as the partnership was established as a wholly-owned subsidiary of Swatch.</w:t>
      </w:r>
      <w:r w:rsidR="00C300CE" w:rsidRPr="00D14046">
        <w:t xml:space="preserve"> </w:t>
      </w:r>
      <w:r w:rsidRPr="00D14046">
        <w:t>Four members representing the Swatch Company and Fernandez representing Tiffany &amp;</w:t>
      </w:r>
      <w:r w:rsidRPr="00D14046">
        <w:t xml:space="preserve"> Co. made up the board of directors. Furthermore, Tiffany &amp; Co. had fewer licensed rights to their name and had to rely on the Swatch Group for most of their business. </w:t>
      </w:r>
    </w:p>
    <w:p w:rsidR="006B5BF4" w:rsidRPr="00D14046" w:rsidRDefault="00E54CAD" w:rsidP="00D14046">
      <w:pPr>
        <w:pStyle w:val="NormalWeb"/>
        <w:spacing w:line="480" w:lineRule="auto"/>
        <w:jc w:val="both"/>
        <w:rPr>
          <w:b/>
        </w:rPr>
      </w:pPr>
      <w:r w:rsidRPr="00D14046">
        <w:rPr>
          <w:rFonts w:eastAsia="Times New Roman"/>
          <w:b/>
        </w:rPr>
        <w:t>Question</w:t>
      </w:r>
      <w:r w:rsidR="00153FE7" w:rsidRPr="00D14046">
        <w:rPr>
          <w:rFonts w:eastAsia="Times New Roman"/>
          <w:b/>
        </w:rPr>
        <w:t xml:space="preserve"> 3</w:t>
      </w:r>
    </w:p>
    <w:p w:rsidR="00E136A1" w:rsidRPr="00D14046" w:rsidRDefault="00E54CAD" w:rsidP="00D14046">
      <w:pPr>
        <w:pStyle w:val="NormalWeb"/>
        <w:spacing w:line="480" w:lineRule="auto"/>
        <w:ind w:firstLine="720"/>
        <w:jc w:val="both"/>
        <w:rPr>
          <w:color w:val="111111"/>
        </w:rPr>
      </w:pPr>
      <w:r w:rsidRPr="00D14046">
        <w:rPr>
          <w:color w:val="111111"/>
        </w:rPr>
        <w:lastRenderedPageBreak/>
        <w:t xml:space="preserve">One way I would evaluate Tiffany &amp; Co's, and Swatch's compatibility is that </w:t>
      </w:r>
      <w:r w:rsidRPr="00D14046">
        <w:rPr>
          <w:color w:val="111111"/>
        </w:rPr>
        <w:t>both partners were fa</w:t>
      </w:r>
      <w:r w:rsidRPr="00D14046">
        <w:rPr>
          <w:color w:val="111111"/>
        </w:rPr>
        <w:t xml:space="preserve">miliar with the watch </w:t>
      </w:r>
      <w:r w:rsidR="00BC6334" w:rsidRPr="00D14046">
        <w:rPr>
          <w:color w:val="111111"/>
        </w:rPr>
        <w:t>industry. The</w:t>
      </w:r>
      <w:r w:rsidRPr="00D14046">
        <w:rPr>
          <w:color w:val="111111"/>
        </w:rPr>
        <w:t xml:space="preserve"> two partners also had their strengths, which could have resulted in a very successful business combined with working together under a joint agreement</w:t>
      </w:r>
      <w:r w:rsidRPr="00D14046">
        <w:rPr>
          <w:color w:val="111111"/>
        </w:rPr>
        <w:t xml:space="preserve">. </w:t>
      </w:r>
      <w:r w:rsidRPr="00D14046">
        <w:rPr>
          <w:color w:val="111111"/>
        </w:rPr>
        <w:t xml:space="preserve">Swatch, for example, excelled in production and </w:t>
      </w:r>
      <w:r w:rsidRPr="00D14046">
        <w:rPr>
          <w:color w:val="111111"/>
        </w:rPr>
        <w:t>delivery, while Tiffany &amp; Co. excelled in expertise.</w:t>
      </w:r>
    </w:p>
    <w:p w:rsidR="00CE28E5" w:rsidRPr="00D14046" w:rsidRDefault="00E54CAD" w:rsidP="00D14046">
      <w:pPr>
        <w:pStyle w:val="NormalWeb"/>
        <w:spacing w:line="480" w:lineRule="auto"/>
        <w:rPr>
          <w:b/>
          <w:color w:val="111111"/>
        </w:rPr>
      </w:pPr>
      <w:r w:rsidRPr="00D14046">
        <w:rPr>
          <w:b/>
          <w:color w:val="111111"/>
        </w:rPr>
        <w:t>Question 4</w:t>
      </w:r>
    </w:p>
    <w:p w:rsidR="00E41472" w:rsidRPr="00D14046" w:rsidRDefault="00E54CAD" w:rsidP="00D14046">
      <w:pPr>
        <w:pBdr>
          <w:top w:val="nil"/>
          <w:left w:val="nil"/>
          <w:bottom w:val="nil"/>
          <w:right w:val="nil"/>
          <w:between w:val="nil"/>
        </w:pBdr>
        <w:spacing w:before="80" w:after="80" w:line="480" w:lineRule="auto"/>
        <w:ind w:firstLine="720"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14046">
        <w:rPr>
          <w:rFonts w:ascii="Times New Roman" w:hAnsi="Times New Roman" w:cs="Times New Roman"/>
          <w:sz w:val="24"/>
          <w:szCs w:val="24"/>
        </w:rPr>
        <w:t>Tiffany</w:t>
      </w:r>
      <w:r w:rsidR="00D15462" w:rsidRPr="00D14046">
        <w:rPr>
          <w:rFonts w:ascii="Times New Roman" w:hAnsi="Times New Roman" w:cs="Times New Roman"/>
          <w:sz w:val="24"/>
          <w:szCs w:val="24"/>
        </w:rPr>
        <w:t xml:space="preserve"> &amp; Co</w:t>
      </w:r>
      <w:r w:rsidR="00C300CE" w:rsidRPr="00D14046">
        <w:rPr>
          <w:rFonts w:ascii="Times New Roman" w:hAnsi="Times New Roman" w:cs="Times New Roman"/>
          <w:sz w:val="24"/>
          <w:szCs w:val="24"/>
        </w:rPr>
        <w:t xml:space="preserve"> </w:t>
      </w:r>
      <w:r w:rsidRPr="00D14046">
        <w:rPr>
          <w:rFonts w:ascii="Times New Roman" w:hAnsi="Times New Roman" w:cs="Times New Roman"/>
          <w:sz w:val="24"/>
          <w:szCs w:val="24"/>
        </w:rPr>
        <w:t>and Swatch could have</w:t>
      </w:r>
      <w:r w:rsidR="00D15462" w:rsidRPr="00D14046">
        <w:rPr>
          <w:rFonts w:ascii="Times New Roman" w:hAnsi="Times New Roman" w:cs="Times New Roman"/>
          <w:sz w:val="24"/>
          <w:szCs w:val="24"/>
        </w:rPr>
        <w:t xml:space="preserve"> settled on a criterion before starting their partnership to prevent strategic, operational, and legal nightmare.</w:t>
      </w:r>
      <w:r w:rsidRPr="00D14046">
        <w:rPr>
          <w:rFonts w:ascii="Times New Roman" w:hAnsi="Times New Roman" w:cs="Times New Roman"/>
          <w:sz w:val="24"/>
          <w:szCs w:val="24"/>
        </w:rPr>
        <w:t xml:space="preserve"> </w:t>
      </w:r>
      <w:r w:rsidR="00C300CE" w:rsidRPr="00D14046">
        <w:rPr>
          <w:rFonts w:ascii="Times New Roman" w:hAnsi="Times New Roman" w:cs="Times New Roman"/>
          <w:sz w:val="24"/>
          <w:szCs w:val="24"/>
        </w:rPr>
        <w:t>The first step was</w:t>
      </w:r>
      <w:r w:rsidR="00D15462" w:rsidRPr="00D14046">
        <w:rPr>
          <w:rFonts w:ascii="Times New Roman" w:hAnsi="Times New Roman" w:cs="Times New Roman"/>
          <w:sz w:val="24"/>
          <w:szCs w:val="24"/>
        </w:rPr>
        <w:t xml:space="preserve"> to set shared goals and priorities that represent what both parties want to achieve.</w:t>
      </w:r>
      <w:r w:rsidR="00BC6334" w:rsidRPr="00D14046">
        <w:rPr>
          <w:rFonts w:ascii="Times New Roman" w:hAnsi="Times New Roman" w:cs="Times New Roman"/>
          <w:sz w:val="24"/>
          <w:szCs w:val="24"/>
        </w:rPr>
        <w:t xml:space="preserve"> </w:t>
      </w:r>
      <w:r w:rsidR="00C300CE" w:rsidRPr="00D14046">
        <w:rPr>
          <w:rFonts w:ascii="Times New Roman" w:hAnsi="Times New Roman" w:cs="Times New Roman"/>
          <w:sz w:val="24"/>
          <w:szCs w:val="24"/>
        </w:rPr>
        <w:t>The second step was</w:t>
      </w:r>
      <w:r w:rsidR="00D15462" w:rsidRPr="00D14046">
        <w:rPr>
          <w:rFonts w:ascii="Times New Roman" w:hAnsi="Times New Roman" w:cs="Times New Roman"/>
          <w:sz w:val="24"/>
          <w:szCs w:val="24"/>
        </w:rPr>
        <w:t xml:space="preserve"> to assess one another critically to spot possible conflicts in leadership styles, work habits, and principles.</w:t>
      </w:r>
      <w:r w:rsidR="00BC6334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In the third step,</w:t>
      </w:r>
      <w:r w:rsidR="00D15462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they should have evaluated each company's strengths and defin</w:t>
      </w:r>
      <w:r w:rsidR="00BC6334" w:rsidRPr="00D14046">
        <w:rPr>
          <w:rFonts w:ascii="Times New Roman" w:eastAsia="Arial" w:hAnsi="Times New Roman" w:cs="Times New Roman"/>
          <w:sz w:val="24"/>
          <w:szCs w:val="24"/>
          <w:lang w:val="en"/>
        </w:rPr>
        <w:t>ed responsibilities accordingly,</w:t>
      </w:r>
      <w:r w:rsidR="00D15462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particularly in managing, 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>when deciding on the directors.</w:t>
      </w:r>
      <w:r w:rsidR="00BC6334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="00D15462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Each party was </w:t>
      </w:r>
      <w:r w:rsidR="00BC6334" w:rsidRPr="00D14046">
        <w:rPr>
          <w:rFonts w:ascii="Times New Roman" w:eastAsia="Arial" w:hAnsi="Times New Roman" w:cs="Times New Roman"/>
          <w:sz w:val="24"/>
          <w:szCs w:val="24"/>
          <w:lang w:val="en"/>
        </w:rPr>
        <w:t>supposed</w:t>
      </w:r>
      <w:r w:rsidR="00D15462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to commit resources to the relationship, and both parties required someone to intervene on behalf of their organizations.</w:t>
      </w:r>
      <w:r w:rsidR="00BC6334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>When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differences </w:t>
      </w:r>
      <w:r w:rsidR="00BC6334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occurred, they should have corrected 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>them as soon as possible.</w:t>
      </w:r>
      <w:r w:rsidR="00C300CE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It was 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>best</w:t>
      </w:r>
      <w:r w:rsidR="00C300CE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for them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to meet in a neutral location w</w:t>
      </w:r>
      <w:r w:rsidR="00C300CE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here all sides could 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>talk freely.</w:t>
      </w:r>
      <w:r w:rsidR="00BC6334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Again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, rather than assigning blame, </w:t>
      </w:r>
      <w:r w:rsidR="00BC6334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it was better if they 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>co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>ncentrate</w:t>
      </w:r>
      <w:r w:rsidR="00BC6334" w:rsidRPr="00D14046">
        <w:rPr>
          <w:rFonts w:ascii="Times New Roman" w:eastAsia="Arial" w:hAnsi="Times New Roman" w:cs="Times New Roman"/>
          <w:sz w:val="24"/>
          <w:szCs w:val="24"/>
          <w:lang w:val="en"/>
        </w:rPr>
        <w:t>d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on finding solutions.</w:t>
      </w:r>
      <w:r w:rsidR="00BC6334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However, i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>f t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>he partnership does not seem to be working,</w:t>
      </w:r>
      <w:r w:rsidR="00C300CE"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 they needed </w:t>
      </w:r>
      <w:r w:rsidRPr="00D14046">
        <w:rPr>
          <w:rFonts w:ascii="Times New Roman" w:eastAsia="Arial" w:hAnsi="Times New Roman" w:cs="Times New Roman"/>
          <w:sz w:val="24"/>
          <w:szCs w:val="24"/>
          <w:lang w:val="en"/>
        </w:rPr>
        <w:t xml:space="preserve">an exit strategy ahead of time. </w:t>
      </w:r>
    </w:p>
    <w:p w:rsidR="0006428E" w:rsidRPr="00D14046" w:rsidRDefault="00E54CAD" w:rsidP="00D14046">
      <w:pPr>
        <w:pBdr>
          <w:top w:val="nil"/>
          <w:left w:val="nil"/>
          <w:bottom w:val="nil"/>
          <w:right w:val="nil"/>
          <w:between w:val="nil"/>
        </w:pBdr>
        <w:spacing w:before="80" w:after="80" w:line="480" w:lineRule="auto"/>
        <w:rPr>
          <w:rFonts w:ascii="Times New Roman" w:eastAsia="Arial" w:hAnsi="Times New Roman" w:cs="Times New Roman"/>
          <w:b/>
          <w:sz w:val="24"/>
          <w:szCs w:val="24"/>
          <w:lang w:val="en"/>
        </w:rPr>
      </w:pPr>
      <w:r w:rsidRPr="00D14046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</w:p>
    <w:p w:rsidR="00153FE7" w:rsidRPr="00D14046" w:rsidRDefault="00E54CAD" w:rsidP="00D14046">
      <w:pPr>
        <w:pStyle w:val="NormalWeb"/>
        <w:spacing w:line="480" w:lineRule="auto"/>
        <w:ind w:firstLine="720"/>
        <w:rPr>
          <w:rFonts w:eastAsia="Times New Roman"/>
        </w:rPr>
      </w:pPr>
      <w:r w:rsidRPr="00D14046">
        <w:rPr>
          <w:rFonts w:eastAsia="Times New Roman"/>
        </w:rPr>
        <w:t>Even though many businesses are in a place where they are under pressure to form alliances, m</w:t>
      </w:r>
      <w:r w:rsidRPr="00D14046">
        <w:rPr>
          <w:rFonts w:eastAsia="Times New Roman"/>
        </w:rPr>
        <w:t xml:space="preserve">any of them collapse miserably. </w:t>
      </w:r>
      <w:r w:rsidRPr="00D14046">
        <w:rPr>
          <w:rFonts w:eastAsia="Times New Roman"/>
        </w:rPr>
        <w:t xml:space="preserve">As a result, managing </w:t>
      </w:r>
      <w:r w:rsidRPr="00D14046">
        <w:rPr>
          <w:rFonts w:eastAsia="Times New Roman"/>
        </w:rPr>
        <w:t>partnerships necessitates a consider</w:t>
      </w:r>
      <w:r w:rsidRPr="00D14046">
        <w:rPr>
          <w:rFonts w:eastAsia="Times New Roman"/>
        </w:rPr>
        <w:t xml:space="preserve">able amount of time and effort. </w:t>
      </w:r>
      <w:r w:rsidRPr="00D14046">
        <w:rPr>
          <w:rFonts w:eastAsia="Times New Roman"/>
        </w:rPr>
        <w:t>The most effective approach is to create a binding arrangement that involves all parties equally.</w:t>
      </w:r>
      <w:r w:rsidRPr="00D14046">
        <w:rPr>
          <w:rFonts w:eastAsia="Times New Roman"/>
        </w:rPr>
        <w:t xml:space="preserve"> </w:t>
      </w:r>
      <w:r w:rsidRPr="00D14046">
        <w:rPr>
          <w:rFonts w:eastAsia="Times New Roman"/>
        </w:rPr>
        <w:t xml:space="preserve">They should also include, Goals and priorities, </w:t>
      </w:r>
      <w:r w:rsidRPr="00D14046">
        <w:rPr>
          <w:rFonts w:eastAsia="Times New Roman"/>
        </w:rPr>
        <w:lastRenderedPageBreak/>
        <w:t>dispute resolution techniques, and termina</w:t>
      </w:r>
      <w:r w:rsidRPr="00D14046">
        <w:rPr>
          <w:rFonts w:eastAsia="Times New Roman"/>
        </w:rPr>
        <w:t>tion methods in their contract.</w:t>
      </w:r>
      <w:r w:rsidRPr="00D14046">
        <w:rPr>
          <w:rFonts w:eastAsia="Times New Roman"/>
        </w:rPr>
        <w:t xml:space="preserve"> On the other hand, no</w:t>
      </w:r>
      <w:r w:rsidRPr="00D14046">
        <w:rPr>
          <w:rFonts w:eastAsia="Times New Roman"/>
        </w:rPr>
        <w:t xml:space="preserve"> partner should feel superior to the other, and they should collaborate rather than criticize each other.</w:t>
      </w:r>
    </w:p>
    <w:p w:rsidR="00153FE7" w:rsidRPr="00D14046" w:rsidRDefault="00153FE7" w:rsidP="00D14046">
      <w:pPr>
        <w:pStyle w:val="NormalWeb"/>
        <w:spacing w:line="480" w:lineRule="auto"/>
        <w:rPr>
          <w:rFonts w:eastAsia="Times New Roman"/>
        </w:rPr>
      </w:pPr>
    </w:p>
    <w:p w:rsidR="00153FE7" w:rsidRPr="00D14046" w:rsidRDefault="00153FE7" w:rsidP="00D14046">
      <w:pPr>
        <w:pStyle w:val="NormalWeb"/>
        <w:spacing w:line="480" w:lineRule="auto"/>
        <w:rPr>
          <w:rFonts w:eastAsia="Times New Roman"/>
        </w:rPr>
      </w:pPr>
    </w:p>
    <w:p w:rsidR="002164E0" w:rsidRPr="00D14046" w:rsidRDefault="002164E0" w:rsidP="00D140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164E0" w:rsidRPr="00D14046" w:rsidSect="007746C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AD" w:rsidRDefault="00E54CAD" w:rsidP="007746C4">
      <w:pPr>
        <w:spacing w:after="0" w:line="240" w:lineRule="auto"/>
      </w:pPr>
      <w:r>
        <w:separator/>
      </w:r>
    </w:p>
  </w:endnote>
  <w:endnote w:type="continuationSeparator" w:id="0">
    <w:p w:rsidR="00E54CAD" w:rsidRDefault="00E54CAD" w:rsidP="0077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AD" w:rsidRDefault="00E54CAD" w:rsidP="007746C4">
      <w:pPr>
        <w:spacing w:after="0" w:line="240" w:lineRule="auto"/>
      </w:pPr>
      <w:r>
        <w:separator/>
      </w:r>
    </w:p>
  </w:footnote>
  <w:footnote w:type="continuationSeparator" w:id="0">
    <w:p w:rsidR="00E54CAD" w:rsidRDefault="00E54CAD" w:rsidP="0077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0794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46C4" w:rsidRDefault="007746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04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746C4" w:rsidRDefault="00774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2565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46C4" w:rsidRDefault="007746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0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46C4" w:rsidRDefault="00774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22FD5"/>
    <w:multiLevelType w:val="multilevel"/>
    <w:tmpl w:val="6E6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FA"/>
    <w:rsid w:val="0006428E"/>
    <w:rsid w:val="00153FE7"/>
    <w:rsid w:val="0019084F"/>
    <w:rsid w:val="00193C32"/>
    <w:rsid w:val="001E7D4E"/>
    <w:rsid w:val="002164E0"/>
    <w:rsid w:val="0035427E"/>
    <w:rsid w:val="003B7845"/>
    <w:rsid w:val="0059569F"/>
    <w:rsid w:val="006B5BF4"/>
    <w:rsid w:val="007746C4"/>
    <w:rsid w:val="007F4EC8"/>
    <w:rsid w:val="008B3E89"/>
    <w:rsid w:val="0093470D"/>
    <w:rsid w:val="00B227FA"/>
    <w:rsid w:val="00BC6334"/>
    <w:rsid w:val="00C300CE"/>
    <w:rsid w:val="00C66CC2"/>
    <w:rsid w:val="00CE28E5"/>
    <w:rsid w:val="00D14046"/>
    <w:rsid w:val="00D15462"/>
    <w:rsid w:val="00E136A1"/>
    <w:rsid w:val="00E41472"/>
    <w:rsid w:val="00E54CAD"/>
    <w:rsid w:val="00E5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77FA"/>
  <w15:chartTrackingRefBased/>
  <w15:docId w15:val="{CC197243-3773-46AD-AD2B-0D6184AA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4EC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4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6C4"/>
  </w:style>
  <w:style w:type="paragraph" w:styleId="Footer">
    <w:name w:val="footer"/>
    <w:basedOn w:val="Normal"/>
    <w:link w:val="FooterChar"/>
    <w:uiPriority w:val="99"/>
    <w:unhideWhenUsed/>
    <w:rsid w:val="00774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2021-05-25T14:22:00Z</dcterms:created>
  <dcterms:modified xsi:type="dcterms:W3CDTF">2021-05-25T15:16:00Z</dcterms:modified>
</cp:coreProperties>
</file>